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81" w:rsidRPr="00D46780" w:rsidRDefault="000C1DC3" w:rsidP="00D46780">
      <w:pPr>
        <w:ind w:firstLine="0"/>
        <w:rPr>
          <w:lang w:val="uk-UA"/>
        </w:rPr>
      </w:pPr>
      <w:r w:rsidRPr="00D46780">
        <w:rPr>
          <w:lang w:val="uk-UA"/>
        </w:rPr>
        <w:t>6 математика</w:t>
      </w:r>
    </w:p>
    <w:p w:rsidR="000C1DC3" w:rsidRPr="00D46780" w:rsidRDefault="000C1DC3" w:rsidP="00D46780">
      <w:pPr>
        <w:pStyle w:val="Tablica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80">
        <w:rPr>
          <w:sz w:val="28"/>
          <w:szCs w:val="28"/>
        </w:rPr>
        <w:t>Тема:</w:t>
      </w:r>
      <w:r w:rsidRPr="00D46780">
        <w:rPr>
          <w:rFonts w:ascii="Times New Roman" w:hAnsi="Times New Roman" w:cs="Times New Roman"/>
          <w:sz w:val="28"/>
          <w:szCs w:val="28"/>
        </w:rPr>
        <w:t xml:space="preserve"> </w:t>
      </w:r>
      <w:r w:rsidRPr="00D46780">
        <w:rPr>
          <w:rFonts w:ascii="Times New Roman" w:hAnsi="Times New Roman" w:cs="Times New Roman"/>
          <w:sz w:val="28"/>
          <w:szCs w:val="28"/>
        </w:rPr>
        <w:t>Координатна площина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Пункт 45 ,стор.342-345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№1253, №1254, №1259, №1261, №1267</w:t>
      </w:r>
    </w:p>
    <w:p w:rsidR="000C1DC3" w:rsidRPr="00D46780" w:rsidRDefault="000C1DC3" w:rsidP="00D46780">
      <w:pPr>
        <w:pStyle w:val="Tablica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80">
        <w:rPr>
          <w:sz w:val="28"/>
          <w:szCs w:val="28"/>
        </w:rPr>
        <w:t>Тема :</w:t>
      </w:r>
      <w:r w:rsidRPr="00D46780">
        <w:rPr>
          <w:rFonts w:ascii="Times New Roman" w:hAnsi="Times New Roman" w:cs="Times New Roman"/>
          <w:sz w:val="28"/>
          <w:szCs w:val="28"/>
        </w:rPr>
        <w:t xml:space="preserve"> </w:t>
      </w:r>
      <w:r w:rsidRPr="00D46780">
        <w:rPr>
          <w:rFonts w:ascii="Times New Roman" w:hAnsi="Times New Roman" w:cs="Times New Roman"/>
          <w:sz w:val="28"/>
          <w:szCs w:val="28"/>
        </w:rPr>
        <w:t>Приклади графіків залежності між величинами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proofErr w:type="spellStart"/>
      <w:r w:rsidRPr="00D46780">
        <w:rPr>
          <w:lang w:val="uk-UA" w:eastAsia="ru-RU"/>
        </w:rPr>
        <w:t>Пунк</w:t>
      </w:r>
      <w:proofErr w:type="spellEnd"/>
      <w:r w:rsidRPr="00D46780">
        <w:rPr>
          <w:lang w:val="uk-UA" w:eastAsia="ru-RU"/>
        </w:rPr>
        <w:t xml:space="preserve"> 46,стор.351-354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№1285, №1288, №1289</w:t>
      </w:r>
    </w:p>
    <w:p w:rsidR="000C1DC3" w:rsidRPr="00D46780" w:rsidRDefault="000C1DC3" w:rsidP="00D46780">
      <w:pPr>
        <w:ind w:firstLine="0"/>
        <w:rPr>
          <w:lang w:val="uk-UA" w:eastAsia="ru-RU"/>
        </w:rPr>
      </w:pP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7 алгебра</w:t>
      </w:r>
    </w:p>
    <w:p w:rsidR="000C1DC3" w:rsidRPr="00D46780" w:rsidRDefault="000C1DC3" w:rsidP="00D46780">
      <w:pPr>
        <w:autoSpaceDE w:val="0"/>
        <w:autoSpaceDN w:val="0"/>
        <w:adjustRightInd w:val="0"/>
        <w:ind w:firstLine="0"/>
        <w:rPr>
          <w:lang w:val="uk-UA"/>
        </w:rPr>
      </w:pPr>
      <w:r w:rsidRPr="00D46780">
        <w:rPr>
          <w:lang w:val="uk-UA" w:eastAsia="ru-RU"/>
        </w:rPr>
        <w:t>Тема:</w:t>
      </w:r>
      <w:r w:rsidRPr="00D46780">
        <w:rPr>
          <w:lang w:val="uk-UA"/>
        </w:rPr>
        <w:t xml:space="preserve"> </w:t>
      </w:r>
      <w:r w:rsidRPr="00D46780">
        <w:rPr>
          <w:lang w:val="uk-UA"/>
        </w:rPr>
        <w:t>Розв’язування систем лінійних рівнянь методом додавання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Параграф 28, стор.200-202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№1048, №1056</w:t>
      </w:r>
    </w:p>
    <w:p w:rsidR="000C1DC3" w:rsidRPr="00D46780" w:rsidRDefault="000C1DC3" w:rsidP="00D46780">
      <w:pPr>
        <w:ind w:firstLine="0"/>
        <w:rPr>
          <w:lang w:val="uk-UA"/>
        </w:rPr>
      </w:pPr>
      <w:r w:rsidRPr="00D46780">
        <w:rPr>
          <w:lang w:val="uk-UA" w:eastAsia="ru-RU"/>
        </w:rPr>
        <w:t>Тема :</w:t>
      </w:r>
      <w:r w:rsidRPr="00D46780">
        <w:rPr>
          <w:lang w:val="uk-UA"/>
        </w:rPr>
        <w:t xml:space="preserve"> </w:t>
      </w:r>
      <w:r w:rsidRPr="00D46780">
        <w:rPr>
          <w:lang w:val="uk-UA"/>
        </w:rPr>
        <w:t>Системи лінійних рівнянь як математичні моделі текстових задач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Параграф 29, стор.206-208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№1082,№1085, №1087</w:t>
      </w:r>
    </w:p>
    <w:p w:rsidR="00D46780" w:rsidRDefault="00D46780" w:rsidP="00D46780">
      <w:pPr>
        <w:ind w:firstLine="0"/>
        <w:rPr>
          <w:lang w:val="uk-UA" w:eastAsia="ru-RU"/>
        </w:rPr>
      </w:pP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7 геометрія</w:t>
      </w:r>
    </w:p>
    <w:p w:rsidR="000C1DC3" w:rsidRPr="00D46780" w:rsidRDefault="000C1DC3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Тема: Контрольна робота</w:t>
      </w:r>
      <w:r w:rsidR="00D46780" w:rsidRPr="00D46780">
        <w:rPr>
          <w:lang w:val="uk-UA" w:eastAsia="ru-RU"/>
        </w:rPr>
        <w:t>(в групі вашого класу)</w:t>
      </w:r>
    </w:p>
    <w:p w:rsidR="000C1DC3" w:rsidRPr="00D46780" w:rsidRDefault="000C1DC3" w:rsidP="00D46780">
      <w:pPr>
        <w:ind w:firstLine="0"/>
        <w:rPr>
          <w:lang w:val="uk-UA" w:eastAsia="ru-RU"/>
        </w:rPr>
      </w:pP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8 алгебра</w:t>
      </w:r>
    </w:p>
    <w:p w:rsidR="00B47FA2" w:rsidRPr="00D46780" w:rsidRDefault="00B47FA2" w:rsidP="00D46780">
      <w:pPr>
        <w:spacing w:before="60" w:after="60"/>
        <w:ind w:firstLine="0"/>
        <w:rPr>
          <w:lang w:val="uk-UA"/>
        </w:rPr>
      </w:pPr>
      <w:r w:rsidRPr="00D46780">
        <w:rPr>
          <w:lang w:val="uk-UA" w:eastAsia="ru-RU"/>
        </w:rPr>
        <w:t>Тема:</w:t>
      </w:r>
      <w:r w:rsidRPr="00D46780">
        <w:rPr>
          <w:lang w:val="uk-UA"/>
        </w:rPr>
        <w:t xml:space="preserve"> </w:t>
      </w:r>
      <w:r w:rsidRPr="00D46780">
        <w:rPr>
          <w:lang w:val="uk-UA"/>
        </w:rPr>
        <w:t>Квадратне рівняння як математична модель прикладної задачі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Параграф 23, стор.181-183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№779, №781, №784, №786</w:t>
      </w:r>
    </w:p>
    <w:p w:rsidR="00B47FA2" w:rsidRPr="00D46780" w:rsidRDefault="00B47FA2" w:rsidP="00D46780">
      <w:pPr>
        <w:ind w:firstLine="0"/>
        <w:rPr>
          <w:lang w:val="uk-UA" w:eastAsia="ru-RU"/>
        </w:rPr>
      </w:pP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8 геометрія</w:t>
      </w:r>
    </w:p>
    <w:p w:rsidR="00B47FA2" w:rsidRPr="00D46780" w:rsidRDefault="00B47FA2" w:rsidP="00D46780">
      <w:pPr>
        <w:ind w:firstLine="0"/>
        <w:rPr>
          <w:lang w:val="uk-UA"/>
        </w:rPr>
      </w:pPr>
      <w:r w:rsidRPr="00D46780">
        <w:rPr>
          <w:lang w:val="uk-UA" w:eastAsia="ru-RU"/>
        </w:rPr>
        <w:t>Тема:</w:t>
      </w:r>
      <w:r w:rsidRPr="00D46780">
        <w:rPr>
          <w:lang w:val="uk-UA"/>
        </w:rPr>
        <w:t xml:space="preserve"> </w:t>
      </w:r>
      <w:r w:rsidRPr="00D46780">
        <w:rPr>
          <w:lang w:val="uk-UA"/>
        </w:rPr>
        <w:t>Площа трикутника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Пункт 22, стор.155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№727, 732, 734,739</w:t>
      </w:r>
    </w:p>
    <w:p w:rsidR="00B47FA2" w:rsidRPr="00D46780" w:rsidRDefault="00B47FA2" w:rsidP="00D46780">
      <w:pPr>
        <w:ind w:firstLine="0"/>
        <w:rPr>
          <w:lang w:val="ru-RU"/>
        </w:rPr>
      </w:pPr>
      <w:r w:rsidRPr="00D46780">
        <w:rPr>
          <w:lang w:val="uk-UA" w:eastAsia="ru-RU"/>
        </w:rPr>
        <w:lastRenderedPageBreak/>
        <w:t>Тема:</w:t>
      </w:r>
      <w:r w:rsidRPr="00D46780">
        <w:rPr>
          <w:lang w:val="uk-UA"/>
        </w:rPr>
        <w:t xml:space="preserve"> </w:t>
      </w:r>
      <w:r w:rsidRPr="00D46780">
        <w:rPr>
          <w:lang w:val="uk-UA"/>
        </w:rPr>
        <w:t>Площа трапеції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Пункт 23, стор.160-161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№775, 778, 781</w:t>
      </w:r>
    </w:p>
    <w:p w:rsidR="00B47FA2" w:rsidRPr="00D46780" w:rsidRDefault="00B47FA2" w:rsidP="00D46780">
      <w:pPr>
        <w:ind w:firstLine="0"/>
        <w:rPr>
          <w:lang w:val="uk-UA" w:eastAsia="ru-RU"/>
        </w:rPr>
      </w:pP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9 алгебра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Тема: Контрольна робота</w:t>
      </w:r>
      <w:r w:rsidR="00D46780" w:rsidRPr="00D46780">
        <w:rPr>
          <w:lang w:val="uk-UA" w:eastAsia="ru-RU"/>
        </w:rPr>
        <w:t>(в групі вашого класу)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9 геометрія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Тема: Контрольна робота</w:t>
      </w:r>
      <w:r w:rsidR="00D46780" w:rsidRPr="00D46780">
        <w:rPr>
          <w:lang w:val="uk-UA" w:eastAsia="ru-RU"/>
        </w:rPr>
        <w:t>(в групі вашого класу)</w:t>
      </w:r>
    </w:p>
    <w:p w:rsidR="00B47FA2" w:rsidRPr="00D46780" w:rsidRDefault="00B47FA2" w:rsidP="00D46780">
      <w:pPr>
        <w:ind w:firstLine="0"/>
        <w:rPr>
          <w:lang w:val="uk-UA" w:eastAsia="ru-RU"/>
        </w:rPr>
      </w:pP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10 алгебра</w:t>
      </w:r>
    </w:p>
    <w:p w:rsidR="00B47FA2" w:rsidRPr="00D46780" w:rsidRDefault="00B47FA2" w:rsidP="00D46780">
      <w:pPr>
        <w:ind w:firstLine="0"/>
        <w:rPr>
          <w:rFonts w:ascii="Calibri" w:hAnsi="Calibri" w:cs="Calibri"/>
          <w:lang w:val="ru-RU" w:eastAsia="uk-UA"/>
        </w:rPr>
      </w:pPr>
      <w:r w:rsidRPr="00D46780">
        <w:rPr>
          <w:lang w:val="uk-UA" w:eastAsia="ru-RU"/>
        </w:rPr>
        <w:t>Тема:</w:t>
      </w:r>
      <w:r w:rsidRPr="00D46780">
        <w:rPr>
          <w:lang w:val="uk-UA"/>
        </w:rPr>
        <w:t xml:space="preserve"> </w:t>
      </w:r>
      <w:r w:rsidRPr="00D46780">
        <w:rPr>
          <w:lang w:val="uk-UA"/>
        </w:rPr>
        <w:t>Ознака сталості функції.</w:t>
      </w:r>
      <w:r w:rsidRPr="00D46780">
        <w:rPr>
          <w:lang w:val="uk-UA" w:eastAsia="uk-UA"/>
        </w:rPr>
        <w:t xml:space="preserve"> Достатня умова зростання (спадання) функції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Параграф 21, стор.190-195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№21.5, №21.10, №21.14</w:t>
      </w:r>
    </w:p>
    <w:p w:rsidR="00B47FA2" w:rsidRPr="00D46780" w:rsidRDefault="00B47FA2" w:rsidP="00D46780">
      <w:pPr>
        <w:ind w:firstLine="0"/>
        <w:rPr>
          <w:rFonts w:ascii="Calibri" w:hAnsi="Calibri" w:cs="Calibri"/>
          <w:lang w:val="uk-UA" w:eastAsia="uk-UA"/>
        </w:rPr>
      </w:pPr>
      <w:r w:rsidRPr="00D46780">
        <w:rPr>
          <w:lang w:val="uk-UA" w:eastAsia="ru-RU"/>
        </w:rPr>
        <w:t>Тема:</w:t>
      </w:r>
      <w:r w:rsidRPr="00D46780">
        <w:rPr>
          <w:lang w:val="uk-UA" w:eastAsia="uk-UA"/>
        </w:rPr>
        <w:t xml:space="preserve"> </w:t>
      </w:r>
      <w:r w:rsidRPr="00D46780">
        <w:rPr>
          <w:lang w:val="uk-UA" w:eastAsia="uk-UA"/>
        </w:rPr>
        <w:t>Точки екстремуму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Параграф 22,стор.199-203</w:t>
      </w:r>
    </w:p>
    <w:p w:rsidR="00B47FA2" w:rsidRPr="00D46780" w:rsidRDefault="00B47FA2" w:rsidP="00D46780">
      <w:pPr>
        <w:ind w:firstLine="0"/>
        <w:rPr>
          <w:lang w:val="uk-UA" w:eastAsia="ru-RU"/>
        </w:rPr>
      </w:pPr>
      <w:r w:rsidRPr="00D46780">
        <w:rPr>
          <w:lang w:val="uk-UA" w:eastAsia="ru-RU"/>
        </w:rPr>
        <w:t>№22.8, №22.12</w:t>
      </w:r>
    </w:p>
    <w:p w:rsidR="00D46780" w:rsidRPr="00D46780" w:rsidRDefault="00D46780" w:rsidP="00D46780">
      <w:pPr>
        <w:ind w:firstLine="0"/>
        <w:rPr>
          <w:rFonts w:ascii="Calibri" w:hAnsi="Calibri" w:cs="Calibri"/>
          <w:lang w:val="ru-RU" w:eastAsia="uk-UA"/>
        </w:rPr>
      </w:pPr>
      <w:r w:rsidRPr="00D46780">
        <w:rPr>
          <w:lang w:val="uk-UA" w:eastAsia="ru-RU"/>
        </w:rPr>
        <w:t>Т</w:t>
      </w:r>
      <w:r w:rsidR="00B47FA2" w:rsidRPr="00D46780">
        <w:rPr>
          <w:lang w:val="uk-UA" w:eastAsia="ru-RU"/>
        </w:rPr>
        <w:t>ема</w:t>
      </w:r>
      <w:r w:rsidRPr="00D46780">
        <w:rPr>
          <w:lang w:val="uk-UA" w:eastAsia="ru-RU"/>
        </w:rPr>
        <w:t>:</w:t>
      </w:r>
      <w:r w:rsidRPr="00D46780">
        <w:rPr>
          <w:lang w:val="uk-UA" w:eastAsia="uk-UA"/>
        </w:rPr>
        <w:t xml:space="preserve"> </w:t>
      </w:r>
      <w:r w:rsidRPr="00D46780">
        <w:rPr>
          <w:lang w:val="uk-UA" w:eastAsia="uk-UA"/>
        </w:rPr>
        <w:t>Застосування похідної до дослідження функцій та побудови графіків функцій</w:t>
      </w:r>
    </w:p>
    <w:p w:rsidR="00B47FA2" w:rsidRPr="00D46780" w:rsidRDefault="00D46780" w:rsidP="00D46780">
      <w:pPr>
        <w:ind w:firstLine="0"/>
        <w:rPr>
          <w:lang w:val="ru-RU" w:eastAsia="ru-RU"/>
        </w:rPr>
      </w:pPr>
      <w:r w:rsidRPr="00D46780">
        <w:rPr>
          <w:lang w:val="ru-RU" w:eastAsia="ru-RU"/>
        </w:rPr>
        <w:t>Параграф 23,стор.207-211</w:t>
      </w:r>
    </w:p>
    <w:p w:rsidR="00D46780" w:rsidRPr="00D46780" w:rsidRDefault="00D46780" w:rsidP="00D46780">
      <w:pPr>
        <w:ind w:firstLine="0"/>
        <w:rPr>
          <w:lang w:val="ru-RU" w:eastAsia="ru-RU"/>
        </w:rPr>
      </w:pPr>
      <w:r w:rsidRPr="00D46780">
        <w:rPr>
          <w:lang w:val="ru-RU" w:eastAsia="ru-RU"/>
        </w:rPr>
        <w:t>№23.1(1,2), №23,5(1)</w:t>
      </w:r>
    </w:p>
    <w:p w:rsidR="00D46780" w:rsidRDefault="00D46780" w:rsidP="00D46780">
      <w:pPr>
        <w:ind w:firstLine="0"/>
        <w:rPr>
          <w:lang w:val="uk-UA"/>
        </w:rPr>
      </w:pPr>
    </w:p>
    <w:p w:rsidR="000C1DC3" w:rsidRPr="00D46780" w:rsidRDefault="00D46780" w:rsidP="00D46780">
      <w:pPr>
        <w:ind w:firstLine="0"/>
        <w:rPr>
          <w:lang w:val="uk-UA"/>
        </w:rPr>
      </w:pPr>
      <w:r w:rsidRPr="00D46780">
        <w:rPr>
          <w:lang w:val="uk-UA"/>
        </w:rPr>
        <w:t>10 геометрія</w:t>
      </w:r>
    </w:p>
    <w:p w:rsidR="00D46780" w:rsidRPr="00D46780" w:rsidRDefault="00D46780" w:rsidP="00D46780">
      <w:pPr>
        <w:ind w:firstLine="0"/>
        <w:rPr>
          <w:lang w:val="uk-UA"/>
        </w:rPr>
      </w:pPr>
      <w:r w:rsidRPr="00D46780">
        <w:rPr>
          <w:lang w:val="uk-UA"/>
        </w:rPr>
        <w:t>Тема:Контрольна робота(в групі вашого класу)</w:t>
      </w:r>
    </w:p>
    <w:sectPr w:rsidR="00D46780" w:rsidRPr="00D46780" w:rsidSect="009B4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8AA"/>
    <w:multiLevelType w:val="multilevel"/>
    <w:tmpl w:val="B62A171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C1DC3"/>
    <w:rsid w:val="000C1DC3"/>
    <w:rsid w:val="0038311A"/>
    <w:rsid w:val="00471781"/>
    <w:rsid w:val="004C36E3"/>
    <w:rsid w:val="0056497C"/>
    <w:rsid w:val="00881BCD"/>
    <w:rsid w:val="009B489E"/>
    <w:rsid w:val="009C6272"/>
    <w:rsid w:val="00B47FA2"/>
    <w:rsid w:val="00D46780"/>
    <w:rsid w:val="00E7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8311A"/>
    <w:pPr>
      <w:jc w:val="both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сновной текст1"/>
    <w:basedOn w:val="a0"/>
    <w:link w:val="a4"/>
    <w:rsid w:val="00881BCD"/>
    <w:pPr>
      <w:shd w:val="clear" w:color="auto" w:fill="FFFFFF"/>
      <w:ind w:firstLine="320"/>
    </w:pPr>
    <w:rPr>
      <w:rFonts w:ascii="Cambria" w:eastAsia="Cambria" w:hAnsi="Cambria" w:cs="Cambria"/>
      <w:sz w:val="19"/>
      <w:szCs w:val="19"/>
    </w:rPr>
  </w:style>
  <w:style w:type="character" w:customStyle="1" w:styleId="a4">
    <w:name w:val="Основной текст_"/>
    <w:basedOn w:val="a1"/>
    <w:link w:val="1"/>
    <w:rsid w:val="00881BCD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0"/>
    <w:link w:val="a6"/>
    <w:rsid w:val="00881BCD"/>
    <w:pPr>
      <w:shd w:val="clear" w:color="auto" w:fill="FFFFFF"/>
      <w:spacing w:line="254" w:lineRule="auto"/>
      <w:jc w:val="center"/>
    </w:pPr>
    <w:rPr>
      <w:rFonts w:eastAsia="Times New Roman" w:cs="Times New Roman"/>
      <w:sz w:val="15"/>
      <w:szCs w:val="15"/>
    </w:rPr>
  </w:style>
  <w:style w:type="character" w:customStyle="1" w:styleId="a6">
    <w:name w:val="Подпись к картинке_"/>
    <w:basedOn w:val="a1"/>
    <w:link w:val="a5"/>
    <w:rsid w:val="00881B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0"/>
    <w:link w:val="20"/>
    <w:rsid w:val="00881BCD"/>
    <w:pPr>
      <w:shd w:val="clear" w:color="auto" w:fill="FFFFFF"/>
      <w:spacing w:after="90"/>
    </w:pPr>
    <w:rPr>
      <w:rFonts w:eastAsia="Times New Roman" w:cs="Times New Roman"/>
      <w:sz w:val="15"/>
      <w:szCs w:val="15"/>
    </w:rPr>
  </w:style>
  <w:style w:type="character" w:customStyle="1" w:styleId="20">
    <w:name w:val="Основной текст (2)_"/>
    <w:basedOn w:val="a1"/>
    <w:link w:val="2"/>
    <w:rsid w:val="00881B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1">
    <w:name w:val="Колонтитул (2)"/>
    <w:basedOn w:val="a0"/>
    <w:link w:val="22"/>
    <w:rsid w:val="00881BCD"/>
    <w:pPr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2">
    <w:name w:val="Колонтитул (2)_"/>
    <w:basedOn w:val="a1"/>
    <w:link w:val="21"/>
    <w:rsid w:val="00881B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Заголовок №5"/>
    <w:basedOn w:val="a0"/>
    <w:link w:val="50"/>
    <w:rsid w:val="00881BCD"/>
    <w:pPr>
      <w:shd w:val="clear" w:color="auto" w:fill="FFFFFF"/>
      <w:spacing w:after="270" w:line="252" w:lineRule="auto"/>
      <w:ind w:left="160" w:firstLine="320"/>
      <w:outlineLvl w:val="4"/>
    </w:pPr>
    <w:rPr>
      <w:rFonts w:ascii="Cambria" w:eastAsia="Cambria" w:hAnsi="Cambria" w:cs="Cambria"/>
      <w:b/>
      <w:bCs/>
      <w:sz w:val="22"/>
      <w:szCs w:val="22"/>
    </w:rPr>
  </w:style>
  <w:style w:type="character" w:customStyle="1" w:styleId="50">
    <w:name w:val="Заголовок №5_"/>
    <w:basedOn w:val="a1"/>
    <w:link w:val="5"/>
    <w:rsid w:val="00881BCD"/>
    <w:rPr>
      <w:rFonts w:ascii="Cambria" w:eastAsia="Cambria" w:hAnsi="Cambria" w:cs="Cambria"/>
      <w:b/>
      <w:bCs/>
      <w:sz w:val="22"/>
      <w:szCs w:val="22"/>
      <w:shd w:val="clear" w:color="auto" w:fill="FFFFFF"/>
    </w:rPr>
  </w:style>
  <w:style w:type="paragraph" w:styleId="a7">
    <w:name w:val="footer"/>
    <w:basedOn w:val="a0"/>
    <w:link w:val="a8"/>
    <w:uiPriority w:val="99"/>
    <w:unhideWhenUsed/>
    <w:rsid w:val="00881BCD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1BCD"/>
    <w:rPr>
      <w:rFonts w:ascii="Times New Roman" w:hAnsi="Times New Roman"/>
    </w:rPr>
  </w:style>
  <w:style w:type="paragraph" w:customStyle="1" w:styleId="a9">
    <w:name w:val="Колонтитул"/>
    <w:basedOn w:val="a0"/>
    <w:link w:val="aa"/>
    <w:rsid w:val="00881BCD"/>
    <w:pPr>
      <w:widowControl w:val="0"/>
      <w:shd w:val="clear" w:color="auto" w:fill="FFFFFF"/>
    </w:pPr>
    <w:rPr>
      <w:rFonts w:eastAsia="Times New Roman" w:cs="Times New Roman"/>
      <w:i/>
      <w:iCs/>
      <w:sz w:val="20"/>
      <w:szCs w:val="20"/>
    </w:rPr>
  </w:style>
  <w:style w:type="character" w:customStyle="1" w:styleId="aa">
    <w:name w:val="Колонтитул_"/>
    <w:basedOn w:val="a1"/>
    <w:link w:val="a9"/>
    <w:rsid w:val="00881B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ab">
    <w:name w:val="header"/>
    <w:basedOn w:val="a0"/>
    <w:link w:val="ac"/>
    <w:uiPriority w:val="99"/>
    <w:unhideWhenUsed/>
    <w:rsid w:val="00881BCD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81BCD"/>
    <w:rPr>
      <w:rFonts w:ascii="Times New Roman" w:hAnsi="Times New Roman"/>
    </w:rPr>
  </w:style>
  <w:style w:type="paragraph" w:styleId="a">
    <w:name w:val="Subtitle"/>
    <w:basedOn w:val="a0"/>
    <w:next w:val="a0"/>
    <w:link w:val="ad"/>
    <w:uiPriority w:val="11"/>
    <w:qFormat/>
    <w:rsid w:val="0056497C"/>
    <w:pPr>
      <w:numPr>
        <w:ilvl w:val="1"/>
        <w:numId w:val="1"/>
      </w:numPr>
    </w:pPr>
    <w:rPr>
      <w:b/>
      <w:lang w:val="uk-UA"/>
    </w:rPr>
  </w:style>
  <w:style w:type="character" w:customStyle="1" w:styleId="ad">
    <w:name w:val="Подзаголовок Знак"/>
    <w:basedOn w:val="a1"/>
    <w:link w:val="a"/>
    <w:uiPriority w:val="11"/>
    <w:rsid w:val="0056497C"/>
    <w:rPr>
      <w:rFonts w:ascii="Times New Roman" w:hAnsi="Times New Roman"/>
      <w:b/>
      <w:sz w:val="28"/>
      <w:szCs w:val="28"/>
      <w:lang w:val="uk-UA" w:eastAsia="en-US"/>
    </w:rPr>
  </w:style>
  <w:style w:type="paragraph" w:customStyle="1" w:styleId="Tablicatext">
    <w:name w:val="Tablica_text"/>
    <w:basedOn w:val="a0"/>
    <w:next w:val="a0"/>
    <w:uiPriority w:val="99"/>
    <w:rsid w:val="000C1DC3"/>
    <w:pPr>
      <w:widowControl w:val="0"/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64" w:lineRule="auto"/>
      <w:ind w:firstLine="0"/>
      <w:jc w:val="center"/>
      <w:textAlignment w:val="center"/>
    </w:pPr>
    <w:rPr>
      <w:rFonts w:ascii="SchoolBook_Alx" w:eastAsia="Times New Roman" w:hAnsi="SchoolBook_Alx" w:cs="SchoolBook_Alx"/>
      <w:color w:val="000000"/>
      <w:sz w:val="21"/>
      <w:szCs w:val="21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музыка</dc:creator>
  <cp:lastModifiedBy>ольга музыка</cp:lastModifiedBy>
  <cp:revision>1</cp:revision>
  <dcterms:created xsi:type="dcterms:W3CDTF">2020-04-27T07:35:00Z</dcterms:created>
  <dcterms:modified xsi:type="dcterms:W3CDTF">2020-04-27T08:02:00Z</dcterms:modified>
</cp:coreProperties>
</file>